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0F726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 w:rsidRPr="000F726E">
        <w:rPr>
          <w:rFonts w:eastAsia="Times New Roman" w:cs="Times New Roman"/>
          <w:bCs/>
          <w:sz w:val="20"/>
          <w:szCs w:val="20"/>
        </w:rPr>
        <w:t xml:space="preserve">Pyrzowice, </w:t>
      </w:r>
      <w:r w:rsidR="0079679E">
        <w:rPr>
          <w:rFonts w:eastAsia="Times New Roman" w:cs="Times New Roman"/>
          <w:bCs/>
          <w:sz w:val="20"/>
          <w:szCs w:val="20"/>
        </w:rPr>
        <w:t>09</w:t>
      </w:r>
      <w:r w:rsidRPr="000F726E">
        <w:rPr>
          <w:rFonts w:eastAsia="Times New Roman" w:cs="Times New Roman"/>
          <w:bCs/>
          <w:sz w:val="20"/>
          <w:szCs w:val="20"/>
        </w:rPr>
        <w:t>.</w:t>
      </w:r>
      <w:r w:rsidR="0079679E">
        <w:rPr>
          <w:rFonts w:eastAsia="Times New Roman" w:cs="Times New Roman"/>
          <w:bCs/>
          <w:sz w:val="20"/>
          <w:szCs w:val="20"/>
        </w:rPr>
        <w:t>03</w:t>
      </w:r>
      <w:r w:rsidRPr="000F726E">
        <w:rPr>
          <w:rFonts w:eastAsia="Times New Roman" w:cs="Times New Roman"/>
          <w:bCs/>
          <w:sz w:val="20"/>
          <w:szCs w:val="20"/>
        </w:rPr>
        <w:t>.20</w:t>
      </w:r>
      <w:r w:rsidR="0079679E">
        <w:rPr>
          <w:rFonts w:eastAsia="Times New Roman" w:cs="Times New Roman"/>
          <w:bCs/>
          <w:sz w:val="20"/>
          <w:szCs w:val="20"/>
        </w:rPr>
        <w:t>20</w:t>
      </w:r>
      <w:r w:rsidR="00537541" w:rsidRPr="000F726E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3D709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79679E">
        <w:rPr>
          <w:rFonts w:eastAsia="Times New Roman" w:cs="Times New Roman"/>
          <w:b/>
          <w:bCs/>
          <w:sz w:val="24"/>
          <w:szCs w:val="24"/>
        </w:rPr>
        <w:t>5</w:t>
      </w:r>
      <w:r w:rsidR="00536C40">
        <w:rPr>
          <w:rFonts w:eastAsia="Times New Roman" w:cs="Times New Roman"/>
          <w:b/>
          <w:bCs/>
          <w:sz w:val="24"/>
          <w:szCs w:val="24"/>
        </w:rPr>
        <w:t>/20</w:t>
      </w:r>
      <w:r w:rsidR="0079679E">
        <w:rPr>
          <w:rFonts w:eastAsia="Times New Roman" w:cs="Times New Roman"/>
          <w:b/>
          <w:bCs/>
          <w:sz w:val="24"/>
          <w:szCs w:val="24"/>
        </w:rPr>
        <w:t>20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2A3963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E957AD">
              <w:rPr>
                <w:b/>
                <w:bCs/>
                <w:sz w:val="24"/>
                <w:szCs w:val="24"/>
              </w:rPr>
              <w:t>5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E957A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CD38E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  <w:r w:rsidR="00CD38E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7517A9" w:rsidRPr="00501401" w:rsidRDefault="001F41FA" w:rsidP="00501401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A915C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2.2.2 Rozwój 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inicjatyw lokalnych o charakterze usługowym, w tym kreowanie współpracy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E957AD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 marca</w:t>
            </w:r>
            <w:r w:rsidR="007F0B0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C6930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1C6930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10 kwietnia</w:t>
            </w:r>
            <w:r w:rsidR="001C6930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1C6930">
              <w:rPr>
                <w:rFonts w:eastAsia="Times New Roman" w:cs="Times New Roman"/>
                <w:sz w:val="20"/>
                <w:szCs w:val="20"/>
              </w:rPr>
              <w:t xml:space="preserve">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8A1489" w:rsidRDefault="0086676A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A148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569 929,72 </w:t>
            </w:r>
            <w:r w:rsidR="00B90ACA" w:rsidRPr="008A1489">
              <w:rPr>
                <w:rFonts w:eastAsia="Times New Roman" w:cs="Times New Roman"/>
                <w:b/>
                <w:bCs/>
                <w:sz w:val="20"/>
                <w:szCs w:val="20"/>
              </w:rPr>
              <w:t>zł</w:t>
            </w:r>
            <w:r w:rsidR="00B90ACA" w:rsidRPr="008A14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8A1489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8A1489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A1489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5C755E" w:rsidRPr="008A14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8A1489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5C755E" w:rsidRPr="008A148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50EA0" w:rsidRPr="008A1489">
              <w:rPr>
                <w:rFonts w:eastAsia="Times New Roman" w:cs="Times New Roman"/>
                <w:sz w:val="20"/>
                <w:szCs w:val="20"/>
              </w:rPr>
              <w:t>362 6</w:t>
            </w:r>
            <w:r w:rsidR="00267F3E" w:rsidRPr="008A1489">
              <w:rPr>
                <w:rFonts w:eastAsia="Times New Roman" w:cs="Times New Roman"/>
                <w:sz w:val="20"/>
                <w:szCs w:val="20"/>
              </w:rPr>
              <w:t>46</w:t>
            </w:r>
            <w:r w:rsidR="00EB569B" w:rsidRPr="008A1489">
              <w:rPr>
                <w:rFonts w:eastAsia="Times New Roman" w:cs="Times New Roman"/>
                <w:sz w:val="20"/>
                <w:szCs w:val="20"/>
              </w:rPr>
              <w:t>,</w:t>
            </w:r>
            <w:r w:rsidR="00267F3E" w:rsidRPr="008A1489">
              <w:rPr>
                <w:rFonts w:eastAsia="Times New Roman" w:cs="Times New Roman"/>
                <w:sz w:val="20"/>
                <w:szCs w:val="20"/>
              </w:rPr>
              <w:t>28</w:t>
            </w:r>
            <w:r w:rsidR="000E7C3D" w:rsidRPr="008A1489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8A1489" w:rsidRDefault="00CC7E89" w:rsidP="005C75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A1489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8A1489">
              <w:rPr>
                <w:rFonts w:eastAsia="Times New Roman" w:cs="Times New Roman"/>
                <w:sz w:val="20"/>
                <w:szCs w:val="20"/>
              </w:rPr>
              <w:t>iMR (wkład krajowy)</w:t>
            </w:r>
            <w:r w:rsidR="00EB569B" w:rsidRPr="008A1489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950EA0" w:rsidRPr="008A1489">
              <w:rPr>
                <w:rFonts w:eastAsia="Times New Roman" w:cs="Times New Roman"/>
                <w:sz w:val="20"/>
                <w:szCs w:val="20"/>
              </w:rPr>
              <w:t>207 </w:t>
            </w:r>
            <w:r w:rsidR="00267F3E" w:rsidRPr="008A1489">
              <w:rPr>
                <w:rFonts w:eastAsia="Times New Roman" w:cs="Times New Roman"/>
                <w:sz w:val="20"/>
                <w:szCs w:val="20"/>
              </w:rPr>
              <w:t>283</w:t>
            </w:r>
            <w:r w:rsidR="00950EA0" w:rsidRPr="008A1489">
              <w:rPr>
                <w:rFonts w:eastAsia="Times New Roman" w:cs="Times New Roman"/>
                <w:sz w:val="20"/>
                <w:szCs w:val="20"/>
              </w:rPr>
              <w:t>,</w:t>
            </w:r>
            <w:r w:rsidR="00267F3E" w:rsidRPr="008A1489">
              <w:rPr>
                <w:rFonts w:eastAsia="Times New Roman" w:cs="Times New Roman"/>
                <w:sz w:val="20"/>
                <w:szCs w:val="20"/>
              </w:rPr>
              <w:t>44</w:t>
            </w:r>
            <w:r w:rsidRPr="008A1489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501401" w:rsidRPr="00DE7080" w:rsidRDefault="00501401" w:rsidP="0050140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E7080">
              <w:rPr>
                <w:b/>
                <w:bCs/>
                <w:sz w:val="20"/>
                <w:szCs w:val="20"/>
              </w:rPr>
              <w:t>do 70%</w:t>
            </w:r>
            <w:r w:rsidRPr="00DE7080">
              <w:rPr>
                <w:sz w:val="20"/>
                <w:szCs w:val="20"/>
              </w:rPr>
              <w:t xml:space="preserve"> kosztów kwalifikowalnych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46274" w:rsidRPr="00F06EF3" w:rsidRDefault="00117A68" w:rsidP="00A915CE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C4417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F06E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72FBC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R</w:t>
            </w:r>
            <w:r w:rsidR="00A915CE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ozwijanie działalności gospodarczej</w:t>
            </w:r>
            <w:r w:rsidR="00846274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83729" w:rsidRPr="00F06EF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:rsidR="001720EA" w:rsidRPr="001720EA" w:rsidRDefault="0087394B" w:rsidP="0020645C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E7080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DE7080">
              <w:rPr>
                <w:rFonts w:eastAsia="Times New Roman" w:cs="Times New Roman"/>
                <w:sz w:val="20"/>
                <w:szCs w:val="20"/>
              </w:rPr>
              <w:t xml:space="preserve"> §</w:t>
            </w:r>
            <w:r w:rsidR="00272FBC" w:rsidRPr="00DE708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E7080">
              <w:rPr>
                <w:rFonts w:eastAsia="Times New Roman" w:cs="Times New Roman"/>
                <w:sz w:val="20"/>
                <w:szCs w:val="20"/>
              </w:rPr>
              <w:t>2 ust. 1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pkt</w:t>
            </w:r>
            <w:r w:rsidR="00A915CE">
              <w:rPr>
                <w:rFonts w:eastAsia="Times New Roman" w:cs="Times New Roman"/>
                <w:sz w:val="20"/>
                <w:szCs w:val="20"/>
              </w:rPr>
              <w:t xml:space="preserve"> 2 lit. c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EC1BA1">
              <w:rPr>
                <w:sz w:val="20"/>
                <w:szCs w:val="20"/>
              </w:rPr>
              <w:t>(</w:t>
            </w:r>
            <w:r w:rsidR="00EC1BA1" w:rsidRPr="00EC1BA1">
              <w:rPr>
                <w:rFonts w:eastAsia="Times New Roman" w:cs="Times New Roman"/>
                <w:sz w:val="20"/>
                <w:szCs w:val="20"/>
              </w:rPr>
              <w:t>tekst jednolity z 2019 roku poz. 664, 2023).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1A5089" w:rsidRDefault="001A5089" w:rsidP="00426ED8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Pr="005753B5" w:rsidRDefault="00B4593C" w:rsidP="00B4593C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E7080">
              <w:rPr>
                <w:sz w:val="20"/>
                <w:szCs w:val="20"/>
              </w:rPr>
              <w:t>CS.2.2 Wzmocnienie gospodarki lokalnej i lokalnej produkcji towarów i usług poprzez stworzenie możliwości rozwoju szeroko rozumianej działalności gospodarczej</w:t>
            </w:r>
            <w:r w:rsidR="005753B5" w:rsidRPr="00DE7080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5753B5" w:rsidRDefault="00405F34" w:rsidP="00A915CE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>2.2.2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A915C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Rozwój </w:t>
            </w:r>
            <w:r w:rsidR="00B4593C"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inicjatyw lokalnych o charakterze usługowym, w tym kreowanie współprac</w:t>
            </w:r>
            <w:r w:rsidR="00B4593C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y</w:t>
            </w:r>
            <w:r w:rsidR="005753B5" w:rsidRPr="00DE7080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EC1BA1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BC3E24">
            <w:pPr>
              <w:pStyle w:val="Akapitzlist"/>
              <w:numPr>
                <w:ilvl w:val="0"/>
                <w:numId w:val="7"/>
              </w:numPr>
              <w:ind w:left="46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DE7080" w:rsidRDefault="00AD7844" w:rsidP="00BC3E24">
            <w:pPr>
              <w:pStyle w:val="Akapitzlist"/>
              <w:numPr>
                <w:ilvl w:val="0"/>
                <w:numId w:val="7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DE7080">
              <w:t xml:space="preserve"> </w:t>
            </w:r>
            <w:r w:rsidR="00F45D22" w:rsidRPr="00DE7080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5D58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4E91">
              <w:rPr>
                <w:rFonts w:asciiTheme="minorHAnsi" w:hAnsiTheme="minorHAnsi"/>
                <w:sz w:val="20"/>
                <w:szCs w:val="20"/>
              </w:rPr>
              <w:t>- za wyjątkiem przedsięwzięcia 2.2.1 oraz przedsięwzięcia 2.2.3</w:t>
            </w:r>
            <w:r w:rsidR="00BF2B99" w:rsidRPr="00DE7080">
              <w:rPr>
                <w:rFonts w:asciiTheme="minorHAnsi" w:hAnsiTheme="minorHAnsi"/>
                <w:sz w:val="20"/>
                <w:szCs w:val="20"/>
              </w:rPr>
              <w:t>;</w:t>
            </w:r>
            <w:r w:rsidR="00DE7080"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DE7080" w:rsidP="00BC3E24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79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A1273B" w:rsidRPr="00DE7080">
              <w:rPr>
                <w:rFonts w:asciiTheme="minorHAnsi" w:hAnsiTheme="minorHAnsi"/>
                <w:sz w:val="20"/>
                <w:szCs w:val="20"/>
              </w:rPr>
              <w:t xml:space="preserve"> 19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 xml:space="preserve"> punktów z</w:t>
            </w:r>
            <w:r w:rsidR="00AD7844" w:rsidRPr="00DE70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273B" w:rsidRPr="00DE7080">
              <w:rPr>
                <w:rFonts w:asciiTheme="minorHAnsi" w:hAnsiTheme="minorHAnsi"/>
                <w:sz w:val="20"/>
                <w:szCs w:val="20"/>
              </w:rPr>
              <w:t xml:space="preserve">38 </w:t>
            </w:r>
            <w:r w:rsidR="00AD7844" w:rsidRPr="00DE7080">
              <w:rPr>
                <w:rFonts w:asciiTheme="minorHAnsi" w:hAnsiTheme="minorHAnsi"/>
                <w:sz w:val="20"/>
                <w:szCs w:val="20"/>
              </w:rPr>
              <w:t>punktów możliwych do uzyskania w ocenie wg. lokal</w:t>
            </w:r>
            <w:r w:rsidR="00BF2B99" w:rsidRPr="00DE7080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w siedzibie LGD „Brynica to nie granica” w Pyrzowicach przy ul. Centralnej 5,</w:t>
            </w:r>
            <w:r w:rsidR="005D58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BC3E24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</w:t>
            </w:r>
            <w:r w:rsidR="002D37BB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wymaganymi załącznikami 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oraz</w:t>
            </w:r>
            <w:r w:rsidR="002D37BB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tożsamymi wersjami elektronicznymi 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D52FC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na </w:t>
            </w:r>
            <w:r w:rsidR="002D37BB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płytach 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CD</w:t>
            </w:r>
            <w:r w:rsidR="002D52FC"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E16F2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20645C">
            <w:pPr>
              <w:spacing w:before="120"/>
              <w:jc w:val="both"/>
              <w:rPr>
                <w:sz w:val="20"/>
                <w:szCs w:val="20"/>
              </w:rPr>
            </w:pPr>
            <w:r w:rsidRPr="0018176D">
              <w:rPr>
                <w:sz w:val="20"/>
                <w:szCs w:val="20"/>
              </w:rPr>
              <w:t>Złożenie wniosku potwierdza się na pierwszej stronie jego oryginału/kopii</w:t>
            </w:r>
            <w:r w:rsidR="00A2288E" w:rsidRPr="0018176D">
              <w:rPr>
                <w:sz w:val="20"/>
                <w:szCs w:val="20"/>
              </w:rPr>
              <w:t>.</w:t>
            </w:r>
            <w:r w:rsidRPr="0018176D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1E1B8D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E1B8D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7080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A915CE" w:rsidRPr="00DE7080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</w:t>
            </w:r>
            <w:r w:rsidR="00A915CE" w:rsidRPr="00DE7080">
              <w:rPr>
                <w:b/>
                <w:bCs/>
              </w:rPr>
              <w:t xml:space="preserve"> </w:t>
            </w:r>
            <w:r w:rsidRPr="00DE7080">
              <w:rPr>
                <w:rFonts w:asciiTheme="minorHAnsi" w:hAnsiTheme="minorHAnsi"/>
                <w:sz w:val="20"/>
                <w:szCs w:val="20"/>
              </w:rPr>
              <w:t>objętego Programem Rozwoju Obszarów Wiejskich na lata 2014–2020 oraz wskazane we wniosku załączniki niezbędne do ustalenia spełnienia warunków przyznania pomocy</w:t>
            </w:r>
            <w:r w:rsidR="004F68E3" w:rsidRPr="00DE70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F567ED" w:rsidRPr="00BC3E24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F525B7" w:rsidRDefault="00F525B7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sz w:val="20"/>
                <w:szCs w:val="20"/>
              </w:rPr>
            </w:pPr>
            <w:r w:rsidRPr="00F525B7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06325C" w:rsidRPr="00BC3E2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6E51B3" w:rsidRPr="00BC3E24">
              <w:rPr>
                <w:rFonts w:asciiTheme="minorHAnsi" w:hAnsiTheme="minorHAnsi"/>
                <w:sz w:val="20"/>
                <w:szCs w:val="20"/>
              </w:rPr>
              <w:t xml:space="preserve"> właściwego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</w:t>
            </w:r>
            <w:r w:rsidR="00FF1234" w:rsidRPr="00BC3E24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E33BBE">
              <w:rPr>
                <w:rFonts w:asciiTheme="minorHAnsi" w:hAnsiTheme="minorHAnsi"/>
                <w:sz w:val="20"/>
                <w:szCs w:val="20"/>
              </w:rPr>
              <w:t xml:space="preserve">9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r.)</w:t>
            </w:r>
            <w:r w:rsidRPr="00BC3E24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66491" w:rsidRPr="00BC3E24" w:rsidRDefault="00C66491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5ADC" w:rsidRPr="00BC3E24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Pr="00BC3E24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EF653B" w:rsidRPr="00BC3E24" w:rsidRDefault="009802FA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 xml:space="preserve">Dokument 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 xml:space="preserve">potwierdzający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zdolność finansową Wnioskodawcy w realizowanym projekcie (</w:t>
            </w:r>
            <w:r w:rsidR="00EF653B" w:rsidRPr="00BC3E24">
              <w:rPr>
                <w:rFonts w:asciiTheme="minorHAnsi" w:hAnsiTheme="minorHAnsi"/>
                <w:sz w:val="20"/>
                <w:szCs w:val="20"/>
              </w:rPr>
              <w:t>Zaświadczenie</w:t>
            </w:r>
            <w:r w:rsidR="00CF03F6" w:rsidRPr="00BC3E24">
              <w:rPr>
                <w:rFonts w:asciiTheme="minorHAnsi" w:hAnsiTheme="minorHAnsi"/>
                <w:sz w:val="20"/>
                <w:szCs w:val="20"/>
              </w:rPr>
              <w:t xml:space="preserve"> z banku o posiadanych środkach na realizację projektu wraz z podaniem ich wysokości - potwierdzone przez pracownika banku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>,</w:t>
            </w:r>
            <w:r w:rsidR="00EF653B"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041A" w:rsidRPr="00BC3E24">
              <w:rPr>
                <w:rFonts w:asciiTheme="minorHAnsi" w:hAnsiTheme="minorHAnsi"/>
                <w:sz w:val="20"/>
                <w:szCs w:val="20"/>
              </w:rPr>
              <w:t>wydane nie wcześniej niż 1 miesiąc przed dniem złożenia wniosku o przyznanie pomocy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:rsidR="00C66491" w:rsidRPr="0080771C" w:rsidRDefault="00C66491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umową/listem intencyjnym/porozumieniem współpracy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</w:t>
            </w:r>
            <w:r w:rsidR="00DE0D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dane adresowe oraz rolę każdego z partnerów w projekcie (jeśli dotyczy)</w:t>
            </w:r>
            <w:r w:rsidR="0080771C"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 także okres na jaki zostaje zawarte partnerstwo</w:t>
            </w:r>
            <w:r w:rsidRPr="0078355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AE11E3" w:rsidRPr="0080771C" w:rsidRDefault="00E3600B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Pełnomocnictwo/Upoważnienie do złożenia wniosku (jeśli dotyczy)</w:t>
            </w:r>
            <w:r w:rsidR="00C66491" w:rsidRPr="0080771C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C7448C" w:rsidRPr="00BC3E24" w:rsidRDefault="00C7448C" w:rsidP="00BC3E24">
            <w:pPr>
              <w:pStyle w:val="Akapitzlist"/>
              <w:numPr>
                <w:ilvl w:val="0"/>
                <w:numId w:val="9"/>
              </w:numPr>
              <w:ind w:left="464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0771C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 xml:space="preserve"> potwierdzające</w:t>
            </w:r>
            <w:r w:rsidR="005D587A" w:rsidRPr="00BC3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3E24">
              <w:rPr>
                <w:rFonts w:asciiTheme="minorHAnsi" w:hAnsiTheme="minorHAnsi"/>
                <w:sz w:val="20"/>
                <w:szCs w:val="20"/>
              </w:rPr>
              <w:t>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0E391C" w:rsidRPr="00D4104B" w:rsidRDefault="000E391C" w:rsidP="000E391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0E391C" w:rsidRPr="00715EAE" w:rsidRDefault="000E391C" w:rsidP="000E391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:rsidR="000E391C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0E391C" w:rsidRPr="00BC3E24" w:rsidRDefault="000E391C" w:rsidP="00BC3E24">
            <w:pPr>
              <w:pStyle w:val="Akapitzlist"/>
              <w:numPr>
                <w:ilvl w:val="0"/>
                <w:numId w:val="11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3E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0E391C" w:rsidRPr="00E56ECE" w:rsidRDefault="000E391C" w:rsidP="000E391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0E391C" w:rsidRPr="00715EAE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0E391C" w:rsidRPr="00B63EFD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Biznesplan wraz z tabelami finansowymi i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>informacjami pomocniczymi przy wypełnianiu biznesplanu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0E391C" w:rsidRDefault="000E391C" w:rsidP="000E391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7B0F96" w:rsidRPr="00587289" w:rsidRDefault="007B0F96" w:rsidP="007B0F96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8F6446" w:rsidRPr="00587289" w:rsidRDefault="000E391C" w:rsidP="00587289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8728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20645C">
        <w:trPr>
          <w:trHeight w:val="1223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5C" w:rsidRDefault="00BE405C" w:rsidP="00C42646">
      <w:pPr>
        <w:spacing w:after="0" w:line="240" w:lineRule="auto"/>
      </w:pPr>
      <w:r>
        <w:separator/>
      </w:r>
    </w:p>
  </w:endnote>
  <w:endnote w:type="continuationSeparator" w:id="0">
    <w:p w:rsidR="00BE405C" w:rsidRDefault="00BE405C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5C" w:rsidRDefault="00BE405C" w:rsidP="00C42646">
      <w:pPr>
        <w:spacing w:after="0" w:line="240" w:lineRule="auto"/>
      </w:pPr>
      <w:r>
        <w:separator/>
      </w:r>
    </w:p>
  </w:footnote>
  <w:footnote w:type="continuationSeparator" w:id="0">
    <w:p w:rsidR="00BE405C" w:rsidRDefault="00BE405C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A474D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656CA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796A"/>
    <w:rsid w:val="00054823"/>
    <w:rsid w:val="0006325C"/>
    <w:rsid w:val="00090C58"/>
    <w:rsid w:val="00091BE9"/>
    <w:rsid w:val="000B6A47"/>
    <w:rsid w:val="000C63DC"/>
    <w:rsid w:val="000C64FB"/>
    <w:rsid w:val="000D1B04"/>
    <w:rsid w:val="000D68D7"/>
    <w:rsid w:val="000D7594"/>
    <w:rsid w:val="000E17DD"/>
    <w:rsid w:val="000E391C"/>
    <w:rsid w:val="000E57B3"/>
    <w:rsid w:val="000E7C3D"/>
    <w:rsid w:val="000F726E"/>
    <w:rsid w:val="00116FA5"/>
    <w:rsid w:val="00117A68"/>
    <w:rsid w:val="00154758"/>
    <w:rsid w:val="001571C6"/>
    <w:rsid w:val="00161BA2"/>
    <w:rsid w:val="001720EA"/>
    <w:rsid w:val="0018176D"/>
    <w:rsid w:val="00183C92"/>
    <w:rsid w:val="001A5089"/>
    <w:rsid w:val="001C6930"/>
    <w:rsid w:val="001E1B8D"/>
    <w:rsid w:val="001E3BB7"/>
    <w:rsid w:val="001F41FA"/>
    <w:rsid w:val="001F4E91"/>
    <w:rsid w:val="001F7491"/>
    <w:rsid w:val="0020645C"/>
    <w:rsid w:val="002173E8"/>
    <w:rsid w:val="00223BCC"/>
    <w:rsid w:val="00242069"/>
    <w:rsid w:val="002522BE"/>
    <w:rsid w:val="002630FD"/>
    <w:rsid w:val="00264242"/>
    <w:rsid w:val="00264320"/>
    <w:rsid w:val="00267F3E"/>
    <w:rsid w:val="002701D0"/>
    <w:rsid w:val="00272FBC"/>
    <w:rsid w:val="0028578E"/>
    <w:rsid w:val="002A3963"/>
    <w:rsid w:val="002B3EBE"/>
    <w:rsid w:val="002B7270"/>
    <w:rsid w:val="002C7801"/>
    <w:rsid w:val="002D0233"/>
    <w:rsid w:val="002D1592"/>
    <w:rsid w:val="002D34D2"/>
    <w:rsid w:val="002D37BB"/>
    <w:rsid w:val="002D497E"/>
    <w:rsid w:val="002D52FC"/>
    <w:rsid w:val="002E7AAD"/>
    <w:rsid w:val="003125AF"/>
    <w:rsid w:val="003151FC"/>
    <w:rsid w:val="00335CFC"/>
    <w:rsid w:val="0034307C"/>
    <w:rsid w:val="00364F99"/>
    <w:rsid w:val="003824D7"/>
    <w:rsid w:val="00384145"/>
    <w:rsid w:val="00386635"/>
    <w:rsid w:val="003D3A04"/>
    <w:rsid w:val="003D7092"/>
    <w:rsid w:val="003E08BA"/>
    <w:rsid w:val="003F459D"/>
    <w:rsid w:val="003F4B6D"/>
    <w:rsid w:val="003F7D39"/>
    <w:rsid w:val="00405F34"/>
    <w:rsid w:val="00414FBC"/>
    <w:rsid w:val="00422CBD"/>
    <w:rsid w:val="00426ED8"/>
    <w:rsid w:val="004537F9"/>
    <w:rsid w:val="004741E0"/>
    <w:rsid w:val="00491192"/>
    <w:rsid w:val="0049498A"/>
    <w:rsid w:val="004A15A9"/>
    <w:rsid w:val="004C0ECA"/>
    <w:rsid w:val="004C5BE8"/>
    <w:rsid w:val="004D6409"/>
    <w:rsid w:val="004F68E3"/>
    <w:rsid w:val="00501401"/>
    <w:rsid w:val="0051189B"/>
    <w:rsid w:val="005210E2"/>
    <w:rsid w:val="0053372E"/>
    <w:rsid w:val="00536C40"/>
    <w:rsid w:val="00537541"/>
    <w:rsid w:val="00552771"/>
    <w:rsid w:val="00555B9E"/>
    <w:rsid w:val="005567B9"/>
    <w:rsid w:val="005724E9"/>
    <w:rsid w:val="00574395"/>
    <w:rsid w:val="005753B5"/>
    <w:rsid w:val="00586322"/>
    <w:rsid w:val="00587289"/>
    <w:rsid w:val="00596AD0"/>
    <w:rsid w:val="005A78E9"/>
    <w:rsid w:val="005C755E"/>
    <w:rsid w:val="005D587A"/>
    <w:rsid w:val="005E4DAC"/>
    <w:rsid w:val="005E7490"/>
    <w:rsid w:val="005F1D19"/>
    <w:rsid w:val="00600F49"/>
    <w:rsid w:val="00612C00"/>
    <w:rsid w:val="006132CF"/>
    <w:rsid w:val="006134EB"/>
    <w:rsid w:val="00620C8F"/>
    <w:rsid w:val="00630A42"/>
    <w:rsid w:val="0064317C"/>
    <w:rsid w:val="00652DD9"/>
    <w:rsid w:val="006618A8"/>
    <w:rsid w:val="00670D55"/>
    <w:rsid w:val="00670F03"/>
    <w:rsid w:val="00675D60"/>
    <w:rsid w:val="00685C92"/>
    <w:rsid w:val="006923CD"/>
    <w:rsid w:val="00693785"/>
    <w:rsid w:val="006A7632"/>
    <w:rsid w:val="006B7101"/>
    <w:rsid w:val="006C5821"/>
    <w:rsid w:val="006D4DEA"/>
    <w:rsid w:val="006E51B3"/>
    <w:rsid w:val="006E5283"/>
    <w:rsid w:val="00701AA1"/>
    <w:rsid w:val="00717C45"/>
    <w:rsid w:val="007234A9"/>
    <w:rsid w:val="00742042"/>
    <w:rsid w:val="007509C6"/>
    <w:rsid w:val="007517A9"/>
    <w:rsid w:val="0075444B"/>
    <w:rsid w:val="00760C1E"/>
    <w:rsid w:val="007715B0"/>
    <w:rsid w:val="0078355F"/>
    <w:rsid w:val="00784D22"/>
    <w:rsid w:val="00787F2A"/>
    <w:rsid w:val="0079679E"/>
    <w:rsid w:val="007A5DF0"/>
    <w:rsid w:val="007A775A"/>
    <w:rsid w:val="007B0F96"/>
    <w:rsid w:val="007B1D5D"/>
    <w:rsid w:val="007B3A10"/>
    <w:rsid w:val="007C5C3C"/>
    <w:rsid w:val="007D146D"/>
    <w:rsid w:val="007D66C7"/>
    <w:rsid w:val="007E7244"/>
    <w:rsid w:val="007F0B00"/>
    <w:rsid w:val="007F3637"/>
    <w:rsid w:val="0080069B"/>
    <w:rsid w:val="00805ADC"/>
    <w:rsid w:val="0080771C"/>
    <w:rsid w:val="00811DF5"/>
    <w:rsid w:val="0081385B"/>
    <w:rsid w:val="00826803"/>
    <w:rsid w:val="00846274"/>
    <w:rsid w:val="0085365C"/>
    <w:rsid w:val="008609BE"/>
    <w:rsid w:val="008642B3"/>
    <w:rsid w:val="0086676A"/>
    <w:rsid w:val="0087394B"/>
    <w:rsid w:val="008A1489"/>
    <w:rsid w:val="008A16A2"/>
    <w:rsid w:val="008B0866"/>
    <w:rsid w:val="008D3FB3"/>
    <w:rsid w:val="008D61D5"/>
    <w:rsid w:val="008D660C"/>
    <w:rsid w:val="008E0280"/>
    <w:rsid w:val="008E3208"/>
    <w:rsid w:val="008F6446"/>
    <w:rsid w:val="008F7A95"/>
    <w:rsid w:val="00901FFB"/>
    <w:rsid w:val="00910E64"/>
    <w:rsid w:val="00914739"/>
    <w:rsid w:val="0093242B"/>
    <w:rsid w:val="0094323E"/>
    <w:rsid w:val="00950EA0"/>
    <w:rsid w:val="009674B3"/>
    <w:rsid w:val="00975F98"/>
    <w:rsid w:val="0097783F"/>
    <w:rsid w:val="009802FA"/>
    <w:rsid w:val="00983729"/>
    <w:rsid w:val="00996C13"/>
    <w:rsid w:val="009C2546"/>
    <w:rsid w:val="009C59C6"/>
    <w:rsid w:val="009E347A"/>
    <w:rsid w:val="009F2D7E"/>
    <w:rsid w:val="00A1273B"/>
    <w:rsid w:val="00A13AF3"/>
    <w:rsid w:val="00A2288E"/>
    <w:rsid w:val="00A474DD"/>
    <w:rsid w:val="00A53CBF"/>
    <w:rsid w:val="00A67676"/>
    <w:rsid w:val="00A67D51"/>
    <w:rsid w:val="00A858C0"/>
    <w:rsid w:val="00A915CE"/>
    <w:rsid w:val="00A92180"/>
    <w:rsid w:val="00AA0F3D"/>
    <w:rsid w:val="00AB24BB"/>
    <w:rsid w:val="00AD7844"/>
    <w:rsid w:val="00AE11E3"/>
    <w:rsid w:val="00AF767A"/>
    <w:rsid w:val="00B001E2"/>
    <w:rsid w:val="00B0149D"/>
    <w:rsid w:val="00B02B4C"/>
    <w:rsid w:val="00B1061A"/>
    <w:rsid w:val="00B10FD8"/>
    <w:rsid w:val="00B4296D"/>
    <w:rsid w:val="00B43443"/>
    <w:rsid w:val="00B4593C"/>
    <w:rsid w:val="00B540EB"/>
    <w:rsid w:val="00B62477"/>
    <w:rsid w:val="00B83D6B"/>
    <w:rsid w:val="00B90ACA"/>
    <w:rsid w:val="00B96A83"/>
    <w:rsid w:val="00BC2001"/>
    <w:rsid w:val="00BC3E24"/>
    <w:rsid w:val="00BC69BA"/>
    <w:rsid w:val="00BC7F23"/>
    <w:rsid w:val="00BD2599"/>
    <w:rsid w:val="00BE405C"/>
    <w:rsid w:val="00BF2B99"/>
    <w:rsid w:val="00C00103"/>
    <w:rsid w:val="00C004CF"/>
    <w:rsid w:val="00C20131"/>
    <w:rsid w:val="00C40CDD"/>
    <w:rsid w:val="00C41E39"/>
    <w:rsid w:val="00C42646"/>
    <w:rsid w:val="00C4417B"/>
    <w:rsid w:val="00C44587"/>
    <w:rsid w:val="00C52B31"/>
    <w:rsid w:val="00C636CF"/>
    <w:rsid w:val="00C66491"/>
    <w:rsid w:val="00C7448C"/>
    <w:rsid w:val="00C760D1"/>
    <w:rsid w:val="00C83EAA"/>
    <w:rsid w:val="00C85EFE"/>
    <w:rsid w:val="00C9246D"/>
    <w:rsid w:val="00CA3205"/>
    <w:rsid w:val="00CC2E7A"/>
    <w:rsid w:val="00CC7D01"/>
    <w:rsid w:val="00CC7E89"/>
    <w:rsid w:val="00CD38E7"/>
    <w:rsid w:val="00CE5BEC"/>
    <w:rsid w:val="00CF03F6"/>
    <w:rsid w:val="00D13AF8"/>
    <w:rsid w:val="00D46A5A"/>
    <w:rsid w:val="00D53700"/>
    <w:rsid w:val="00D7097E"/>
    <w:rsid w:val="00D70C43"/>
    <w:rsid w:val="00D8102E"/>
    <w:rsid w:val="00D8162F"/>
    <w:rsid w:val="00D9207D"/>
    <w:rsid w:val="00DA2421"/>
    <w:rsid w:val="00DA4713"/>
    <w:rsid w:val="00DA7C24"/>
    <w:rsid w:val="00DB21F9"/>
    <w:rsid w:val="00DC6BF3"/>
    <w:rsid w:val="00DD6B17"/>
    <w:rsid w:val="00DD6C55"/>
    <w:rsid w:val="00DD7CE9"/>
    <w:rsid w:val="00DE0BAE"/>
    <w:rsid w:val="00DE0D8C"/>
    <w:rsid w:val="00DE46B1"/>
    <w:rsid w:val="00DE7080"/>
    <w:rsid w:val="00DF159E"/>
    <w:rsid w:val="00DF2F52"/>
    <w:rsid w:val="00E04F4B"/>
    <w:rsid w:val="00E07043"/>
    <w:rsid w:val="00E1060E"/>
    <w:rsid w:val="00E16F29"/>
    <w:rsid w:val="00E23963"/>
    <w:rsid w:val="00E23A5E"/>
    <w:rsid w:val="00E33BBE"/>
    <w:rsid w:val="00E3600B"/>
    <w:rsid w:val="00E73C27"/>
    <w:rsid w:val="00E957AD"/>
    <w:rsid w:val="00EA7038"/>
    <w:rsid w:val="00EB355D"/>
    <w:rsid w:val="00EB569B"/>
    <w:rsid w:val="00EB7494"/>
    <w:rsid w:val="00EC1BA1"/>
    <w:rsid w:val="00ED2A28"/>
    <w:rsid w:val="00ED6D25"/>
    <w:rsid w:val="00EE217D"/>
    <w:rsid w:val="00EF653B"/>
    <w:rsid w:val="00F056BB"/>
    <w:rsid w:val="00F06EF3"/>
    <w:rsid w:val="00F251D0"/>
    <w:rsid w:val="00F257D6"/>
    <w:rsid w:val="00F45CD1"/>
    <w:rsid w:val="00F45D22"/>
    <w:rsid w:val="00F4738F"/>
    <w:rsid w:val="00F475D1"/>
    <w:rsid w:val="00F525B7"/>
    <w:rsid w:val="00F567ED"/>
    <w:rsid w:val="00F633EC"/>
    <w:rsid w:val="00F64F76"/>
    <w:rsid w:val="00F70280"/>
    <w:rsid w:val="00F72028"/>
    <w:rsid w:val="00F7295B"/>
    <w:rsid w:val="00F754D7"/>
    <w:rsid w:val="00F974BE"/>
    <w:rsid w:val="00FA1592"/>
    <w:rsid w:val="00FA55CE"/>
    <w:rsid w:val="00FA577A"/>
    <w:rsid w:val="00FB041A"/>
    <w:rsid w:val="00FD43CD"/>
    <w:rsid w:val="00FE64C0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E924B"/>
  <w15:docId w15:val="{C48B6A4B-278D-4CED-9FFD-3866764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6F34-303B-4941-9608-CD276F5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14</cp:revision>
  <cp:lastPrinted>2017-02-22T13:08:00Z</cp:lastPrinted>
  <dcterms:created xsi:type="dcterms:W3CDTF">2018-10-19T10:05:00Z</dcterms:created>
  <dcterms:modified xsi:type="dcterms:W3CDTF">2020-03-09T13:20:00Z</dcterms:modified>
</cp:coreProperties>
</file>