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6B" w:rsidRDefault="002A116B" w:rsidP="002A116B">
      <w:pPr>
        <w:spacing w:after="0" w:line="240" w:lineRule="auto"/>
        <w:rPr>
          <w:rFonts w:ascii="Times New Roman" w:hAnsi="Times New Roman" w:cs="Times New Roman"/>
          <w:i/>
        </w:rPr>
      </w:pPr>
    </w:p>
    <w:p w:rsidR="002A116B" w:rsidRPr="002A116B" w:rsidRDefault="002A116B" w:rsidP="002A116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pPr w:leftFromText="142" w:rightFromText="142" w:horzAnchor="margin" w:tblpX="-887" w:tblpY="1107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721"/>
        <w:gridCol w:w="1230"/>
        <w:gridCol w:w="284"/>
        <w:gridCol w:w="992"/>
        <w:gridCol w:w="1843"/>
        <w:gridCol w:w="2409"/>
        <w:gridCol w:w="815"/>
        <w:gridCol w:w="815"/>
        <w:gridCol w:w="815"/>
        <w:gridCol w:w="816"/>
      </w:tblGrid>
      <w:tr w:rsidR="002A116B" w:rsidRPr="002A116B" w:rsidTr="00B65E02">
        <w:trPr>
          <w:trHeight w:val="844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KARTA OCENY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5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NUMER WNIOSKU: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lub NAZWA WNIOSKODAWCY: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Wsparcie inkluzji społecznej i rozwoju gospodarczego – za wyjątkiem przedsięwzięcia 2.2.1 oraz przedsięwzięcia 2.2.3</w:t>
            </w: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NAZWA PRZEDSIĘWZIĘCIA </w:t>
            </w:r>
            <w:r w:rsidRPr="002A116B">
              <w:rPr>
                <w:rFonts w:ascii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2A116B" w:rsidRPr="002A116B" w:rsidTr="00B65E02">
        <w:trPr>
          <w:trHeight w:val="382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2A116B" w:rsidRPr="002A116B" w:rsidTr="00B65E02">
        <w:trPr>
          <w:trHeight w:val="290"/>
        </w:trPr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2A116B" w:rsidRPr="002A116B" w:rsidTr="00B65E02">
        <w:trPr>
          <w:trHeight w:val="175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1-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Doświadczenie 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-brak doświadczenia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-jeden projekt         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1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-dwa projekty          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-powyżej 2 projektów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2 -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nie zawierający elementów innowacyjnych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posiadający charakter innowacyjny w skali jednej gminy leżącej w obszarze LSR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– 3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posiadający charakter innowacyjny w skali całego obszaru LGD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3 -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Projekty związane z turystyką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-operacja nie związana z turystyką -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operacja związana z turystyką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- 4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4 -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-miejscowość powyżej  5000 mieszkańców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0pkt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miejscowość od 3001 do 5000 mieszkańców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  <w:bCs/>
                <w:lang w:eastAsia="ar-SA"/>
              </w:rPr>
              <w:t xml:space="preserve">- miejscowość do 3000 mieszkańców 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15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5 -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-miejsce pracy utworzone poza sektorem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-jedno miejsce pracy  utworzone w sektorze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-ponad jedno miejsce pracy utworzone w sektorze 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6 -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Zdolność wnioskodawcy do zapewnienia finansowania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-brak potwierdzenia zabezpieczenia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-potwierdzone zabezpieczenie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lastRenderedPageBreak/>
              <w:t>1.7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7 -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-beneficjent realizuje projekt samodzielnie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z jednym partnerem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3 </w:t>
            </w:r>
            <w:bookmarkStart w:id="0" w:name="_GoBack"/>
            <w:bookmarkEnd w:id="0"/>
            <w:r w:rsidRPr="002A116B">
              <w:rPr>
                <w:rFonts w:ascii="Times New Roman" w:hAnsi="Times New Roman" w:cs="Times New Roman"/>
                <w:b/>
                <w:lang w:eastAsia="ar-SA"/>
              </w:rPr>
              <w:t>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 z więcej niż  jednym partnerem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5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9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1.8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8-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w jednej miejscowości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1pkt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w więcej niż jednej miejscowości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1.9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9 -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dla grup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defaworyzowanych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przez osobę z grupy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defaworyzowanej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nie jest skierowany/realizowany do/przez grupy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defaworyzowane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 10 -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wniosek złożono bez konsultacji w biurze LGD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- wniosek został skonsultowany w biurze LGD przed jego złożeniem  –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1.11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11 -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operacja trwająca powyżej 12 miesięcy od dnia podpisania umowy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operacją trwająca do 12 miesięcy od dnia podpisania umowy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4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495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640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Uwagi: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280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16B" w:rsidRPr="002A116B" w:rsidTr="00B65E02">
        <w:trPr>
          <w:trHeight w:val="45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6B">
              <w:rPr>
                <w:rFonts w:ascii="Times New Roman" w:hAnsi="Times New Roman" w:cs="Times New Roman"/>
                <w:b/>
              </w:rPr>
              <w:t>Wyniki głosowania Rady LGD w sprawie zatwierdzenia punktacji:</w:t>
            </w: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„ZA”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„PRZECIW”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„WSTRZYMUJĄCYCH SIĘ”</w:t>
            </w: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</w:rPr>
              <w:t xml:space="preserve">Uwagi </w:t>
            </w:r>
            <w:r w:rsidRPr="002A116B">
              <w:rPr>
                <w:rFonts w:ascii="Times New Roman" w:hAnsi="Times New Roman" w:cs="Times New Roman"/>
                <w:i/>
              </w:rPr>
              <w:t>(w przypadku, gdy ocena Rady różni się od oceny pracownika Biura)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3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A116B" w:rsidRDefault="002A116B" w:rsidP="002A116B">
      <w:r>
        <w:br w:type="page"/>
      </w:r>
    </w:p>
    <w:tbl>
      <w:tblPr>
        <w:tblpPr w:leftFromText="142" w:rightFromText="142" w:vertAnchor="page" w:horzAnchor="margin" w:tblpXSpec="center" w:tblpY="153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lastRenderedPageBreak/>
              <w:t>OSTATECZNA OCENA</w:t>
            </w:r>
          </w:p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 xml:space="preserve">(Wypełniane w przypadku konieczności uzyskania wyjaśnień lub dokumentów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</w:rPr>
              <w:t>po upływie terminu wyznaczonego na ich dostarczenie)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3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8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6B">
              <w:rPr>
                <w:rFonts w:ascii="Times New Roman" w:hAnsi="Times New Roman" w:cs="Times New Roman"/>
                <w:b/>
              </w:rPr>
              <w:t>Wyniki ostatecznego głosowania Rady LGD w sprawie zatwierdzenia punktacji: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„ZA”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„PRZECIW”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 xml:space="preserve"> ……….. głosów „WSTRZYMUJĄCYCH SIĘ”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  <w:r w:rsidRPr="002A116B">
              <w:rPr>
                <w:rFonts w:ascii="Times New Roman" w:hAnsi="Times New Roman" w:cs="Times New Roman"/>
                <w:i/>
              </w:rPr>
              <w:t xml:space="preserve"> (w przypadku, gdy ocena Rady różni się od oceny pracownika Biura)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2A116B" w:rsidRPr="005D19FD" w:rsidRDefault="002A116B" w:rsidP="002A116B">
      <w:pPr>
        <w:rPr>
          <w:b/>
        </w:rPr>
      </w:pPr>
    </w:p>
    <w:p w:rsidR="002A116B" w:rsidRPr="002A116B" w:rsidRDefault="002A116B" w:rsidP="002A116B">
      <w:pPr>
        <w:spacing w:after="0"/>
        <w:rPr>
          <w:rFonts w:ascii="Times New Roman" w:hAnsi="Times New Roman" w:cs="Times New Roman"/>
          <w:b/>
        </w:rPr>
      </w:pPr>
      <w:r w:rsidRPr="002A116B">
        <w:rPr>
          <w:rFonts w:ascii="Times New Roman" w:hAnsi="Times New Roman" w:cs="Times New Roman"/>
          <w:b/>
        </w:rPr>
        <w:t>INSTRUKCJA WYPEŁNIANIA KARTY:</w:t>
      </w:r>
    </w:p>
    <w:p w:rsidR="002A116B" w:rsidRPr="002A116B" w:rsidRDefault="002A116B" w:rsidP="002A116B">
      <w:pPr>
        <w:suppressAutoHyphens/>
        <w:spacing w:before="60" w:after="0"/>
        <w:rPr>
          <w:rFonts w:ascii="Times New Roman" w:hAnsi="Times New Roman" w:cs="Times New Roman"/>
          <w:bCs/>
          <w:lang w:eastAsia="ar-SA"/>
        </w:rPr>
      </w:pPr>
      <w:r w:rsidRPr="002A116B">
        <w:rPr>
          <w:rFonts w:ascii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>- Kartę należy wypełnić piórem, długopisem  lub cienkopisem.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 xml:space="preserve">- Wszystkie rubryki muszą być wypełnione. 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>- W punktach od 1.1 do 1.11 należy wpisać przyznaną liczbę punktów</w:t>
      </w:r>
    </w:p>
    <w:p w:rsidR="002A116B" w:rsidRPr="005D19FD" w:rsidRDefault="002A116B" w:rsidP="002A116B">
      <w:pPr>
        <w:rPr>
          <w:b/>
        </w:rPr>
      </w:pPr>
    </w:p>
    <w:p w:rsidR="002A116B" w:rsidRPr="005D19FD" w:rsidRDefault="002A116B" w:rsidP="002A116B">
      <w:pPr>
        <w:rPr>
          <w:b/>
        </w:rPr>
      </w:pPr>
    </w:p>
    <w:p w:rsidR="002A116B" w:rsidRPr="005D19FD" w:rsidRDefault="002A116B" w:rsidP="002A116B">
      <w:pPr>
        <w:rPr>
          <w:i/>
        </w:rPr>
      </w:pPr>
    </w:p>
    <w:sectPr w:rsidR="002A116B" w:rsidRPr="005D19FD" w:rsidSect="008D5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3A" w:rsidRDefault="002C453A" w:rsidP="001B75E8">
      <w:pPr>
        <w:spacing w:after="0" w:line="240" w:lineRule="auto"/>
      </w:pPr>
      <w:r>
        <w:separator/>
      </w:r>
    </w:p>
  </w:endnote>
  <w:endnote w:type="continuationSeparator" w:id="0">
    <w:p w:rsidR="002C453A" w:rsidRDefault="002C453A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3A" w:rsidRDefault="002C453A" w:rsidP="001B75E8">
      <w:pPr>
        <w:spacing w:after="0" w:line="240" w:lineRule="auto"/>
      </w:pPr>
      <w:r>
        <w:separator/>
      </w:r>
    </w:p>
  </w:footnote>
  <w:footnote w:type="continuationSeparator" w:id="0">
    <w:p w:rsidR="002C453A" w:rsidRDefault="002C453A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E8"/>
    <w:rsid w:val="000D502B"/>
    <w:rsid w:val="001911B0"/>
    <w:rsid w:val="001B75E8"/>
    <w:rsid w:val="001F0F65"/>
    <w:rsid w:val="002A116B"/>
    <w:rsid w:val="002C0136"/>
    <w:rsid w:val="002C453A"/>
    <w:rsid w:val="003B5D41"/>
    <w:rsid w:val="003C0B2B"/>
    <w:rsid w:val="004751CA"/>
    <w:rsid w:val="0051526C"/>
    <w:rsid w:val="005C3B51"/>
    <w:rsid w:val="00705143"/>
    <w:rsid w:val="008D5DBB"/>
    <w:rsid w:val="009C3E35"/>
    <w:rsid w:val="00B40326"/>
    <w:rsid w:val="00CF6DBA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5</cp:revision>
  <dcterms:created xsi:type="dcterms:W3CDTF">2018-08-17T07:16:00Z</dcterms:created>
  <dcterms:modified xsi:type="dcterms:W3CDTF">2019-04-15T10:15:00Z</dcterms:modified>
</cp:coreProperties>
</file>